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关于拟接受为预备党员的阴宇真同志的公示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textAlignment w:val="auto"/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textAlignment w:val="auto"/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阴宇真，女，汉族，1990年9月19日出生，福建省宁化人。1996年9月-2001年8月就读于三明市宁化实验小学。2001年9月-2004年8月就读于三明市宁化六中初中部；2004年9月-2008年8月就读于三明市宁化一中高中部；2008年9月-2012年8月就读于苏州大学金螳螂建筑与城市环境学院城市园艺专业。2012年9月-2013年8月在家备考研究生。2013年9月-2014年8月是苏州大学王健法学院法律硕士（非法学）专业进修生。2014年9月考入苏州大学王健法学院法律硕士（非法学）专业。现担任班级副班长。曾于2014年11月荣获苏州大学学业奖学金二等奖、2015年11月荣获苏州大学学业奖学金三等奖、2016年11月荣获苏州大学学业奖学金特等奖、2016年苏州大学优秀研究生称号。现已通过大学英语四级、计算机二级。2014年9月申请入党，培养联系人为姚晓辉、常露，2015年12月确定为入党积极分子，2017年3月确定为发展对象。苏州大学第54期党的基本知识培训班培训合格。政审合格，并已通过上级党委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textAlignment w:val="auto"/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党支部考察认为该同志已基本具备党员条件，现予以公示。如有不同意见，请于2017年3月27日前向王健法学院党委2014级法律硕士（非法学）学生党支部反映。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textAlignment w:val="auto"/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电话：18351075879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textAlignment w:val="auto"/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="仿宋_GB2312" w:hAnsi="华文仿宋" w:eastAsia="仿宋_GB2312" w:cs="宋体"/>
          <w:kern w:val="0"/>
          <w:sz w:val="28"/>
          <w:szCs w:val="28"/>
        </w:rPr>
        <w:t>电子邮箱：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437931246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textAlignment w:val="auto"/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苏州大学王健法学院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lang w:val="en-US" w:eastAsia="zh-CN"/>
        </w:rPr>
        <w:t>14级法律硕士（非法学）学生党支部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textAlignment w:val="auto"/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               2017年3月20日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D21E5"/>
    <w:rsid w:val="06BD1CAC"/>
    <w:rsid w:val="08BC1CC5"/>
    <w:rsid w:val="2E186001"/>
    <w:rsid w:val="4AEC20BA"/>
    <w:rsid w:val="4D5F2D9D"/>
    <w:rsid w:val="4F956AA0"/>
    <w:rsid w:val="6D4D21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2017-03-28T03:16:00Z</dcterms:created>
  <dc:creator>cunxi</dc:creator>
  <cp:lastModifiedBy>chl</cp:lastModifiedBy>
  <dcterms:modified xsi:type="dcterms:W3CDTF">2017-03-28T05:56:59Z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